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7194" w14:textId="77777777" w:rsidR="0076513C" w:rsidRPr="0076513C" w:rsidRDefault="0076513C" w:rsidP="0076513C">
      <w:pPr>
        <w:rPr>
          <w:color w:val="2F2F2F"/>
          <w:sz w:val="24"/>
        </w:rPr>
      </w:pPr>
      <w:r w:rsidRPr="0076513C">
        <w:rPr>
          <w:color w:val="2F2F2F"/>
          <w:sz w:val="24"/>
        </w:rPr>
        <w:t>Michael Watson</w:t>
      </w:r>
    </w:p>
    <w:p w14:paraId="6D3A1C2C" w14:textId="77777777" w:rsidR="0076513C" w:rsidRPr="0076513C" w:rsidRDefault="0076513C" w:rsidP="0076513C">
      <w:pPr>
        <w:rPr>
          <w:color w:val="2F2F2F"/>
          <w:sz w:val="24"/>
        </w:rPr>
      </w:pPr>
      <w:r w:rsidRPr="0076513C">
        <w:rPr>
          <w:color w:val="2F2F2F"/>
          <w:sz w:val="24"/>
        </w:rPr>
        <w:t>Senior Product Manager | Product Operations | Program Delivery</w:t>
      </w:r>
    </w:p>
    <w:p w14:paraId="395EEA79" w14:textId="63A62BE7" w:rsidR="002F5662" w:rsidRDefault="0076513C" w:rsidP="0076513C">
      <w:pPr>
        <w:rPr>
          <w:color w:val="2F2F2F"/>
          <w:sz w:val="24"/>
        </w:rPr>
      </w:pPr>
      <w:r w:rsidRPr="0076513C">
        <w:rPr>
          <w:rFonts w:ascii="Segoe UI Emoji" w:hAnsi="Segoe UI Emoji" w:cs="Segoe UI Emoji"/>
          <w:color w:val="2F2F2F"/>
          <w:sz w:val="24"/>
        </w:rPr>
        <w:t>📧</w:t>
      </w:r>
      <w:r w:rsidRPr="0076513C">
        <w:rPr>
          <w:color w:val="2F2F2F"/>
          <w:sz w:val="24"/>
        </w:rPr>
        <w:t> </w:t>
      </w:r>
      <w:hyperlink r:id="rId6" w:history="1">
        <w:r w:rsidRPr="0076513C">
          <w:rPr>
            <w:rStyle w:val="Hyperlink"/>
            <w:sz w:val="24"/>
          </w:rPr>
          <w:t>mwatson1983@gmail.com</w:t>
        </w:r>
      </w:hyperlink>
      <w:r w:rsidRPr="0076513C">
        <w:rPr>
          <w:color w:val="2F2F2F"/>
          <w:sz w:val="24"/>
        </w:rPr>
        <w:t xml:space="preserve"> | </w:t>
      </w:r>
      <w:r w:rsidRPr="0076513C">
        <w:rPr>
          <w:rFonts w:ascii="Segoe UI Emoji" w:hAnsi="Segoe UI Emoji" w:cs="Segoe UI Emoji"/>
          <w:color w:val="2F2F2F"/>
          <w:sz w:val="24"/>
        </w:rPr>
        <w:t>🔗</w:t>
      </w:r>
      <w:r w:rsidRPr="0076513C">
        <w:rPr>
          <w:color w:val="2F2F2F"/>
          <w:sz w:val="24"/>
        </w:rPr>
        <w:t xml:space="preserve"> </w:t>
      </w:r>
      <w:hyperlink r:id="rId7" w:history="1">
        <w:r w:rsidRPr="0076513C">
          <w:rPr>
            <w:rStyle w:val="Hyperlink"/>
            <w:sz w:val="24"/>
          </w:rPr>
          <w:t>linkedin.com/in/michaeljameswatson</w:t>
        </w:r>
      </w:hyperlink>
      <w:r w:rsidRPr="0076513C">
        <w:rPr>
          <w:color w:val="2F2F2F"/>
          <w:sz w:val="24"/>
        </w:rPr>
        <w:t xml:space="preserve"> </w:t>
      </w:r>
    </w:p>
    <w:p w14:paraId="6957A2EB" w14:textId="7354D15B" w:rsidR="0076513C" w:rsidRPr="0076513C" w:rsidRDefault="0076513C" w:rsidP="0076513C">
      <w:pPr>
        <w:rPr>
          <w:color w:val="2F2F2F"/>
          <w:sz w:val="24"/>
        </w:rPr>
      </w:pPr>
      <w:r w:rsidRPr="0076513C">
        <w:rPr>
          <w:rFonts w:ascii="Segoe UI Emoji" w:hAnsi="Segoe UI Emoji" w:cs="Segoe UI Emoji"/>
          <w:color w:val="2F2F2F"/>
          <w:sz w:val="24"/>
        </w:rPr>
        <w:t>🌐</w:t>
      </w:r>
      <w:r w:rsidRPr="0076513C">
        <w:rPr>
          <w:color w:val="2F2F2F"/>
          <w:sz w:val="24"/>
        </w:rPr>
        <w:t xml:space="preserve"> </w:t>
      </w:r>
      <w:hyperlink r:id="rId8" w:history="1">
        <w:r w:rsidRPr="0076513C">
          <w:rPr>
            <w:rStyle w:val="Hyperlink"/>
            <w:sz w:val="24"/>
          </w:rPr>
          <w:t>mikewatson.us/portfolio</w:t>
        </w:r>
      </w:hyperlink>
      <w:r w:rsidRPr="0076513C">
        <w:rPr>
          <w:color w:val="2F2F2F"/>
          <w:sz w:val="24"/>
        </w:rPr>
        <w:t xml:space="preserve"> | </w:t>
      </w:r>
      <w:r w:rsidR="00D42350" w:rsidRPr="0076513C">
        <w:rPr>
          <w:rFonts w:ascii="Segoe UI Emoji" w:hAnsi="Segoe UI Emoji" w:cs="Segoe UI Emoji"/>
          <w:color w:val="2F2F2F"/>
          <w:sz w:val="24"/>
        </w:rPr>
        <w:t>🌐</w:t>
      </w:r>
      <w:r w:rsidR="00D42350" w:rsidRPr="0076513C">
        <w:rPr>
          <w:color w:val="2F2F2F"/>
          <w:sz w:val="24"/>
        </w:rPr>
        <w:t xml:space="preserve"> </w:t>
      </w:r>
      <w:hyperlink r:id="rId9" w:history="1">
        <w:r w:rsidR="00D42350">
          <w:rPr>
            <w:rStyle w:val="Hyperlink"/>
            <w:sz w:val="24"/>
          </w:rPr>
          <w:t>productparty.us</w:t>
        </w:r>
      </w:hyperlink>
      <w:r w:rsidR="00D42350" w:rsidRPr="0076513C">
        <w:rPr>
          <w:color w:val="2F2F2F"/>
          <w:sz w:val="24"/>
        </w:rPr>
        <w:t xml:space="preserve"> | </w:t>
      </w:r>
      <w:r w:rsidRPr="0076513C">
        <w:rPr>
          <w:rFonts w:ascii="Segoe UI Emoji" w:hAnsi="Segoe UI Emoji" w:cs="Segoe UI Emoji"/>
          <w:color w:val="2F2F2F"/>
          <w:sz w:val="24"/>
        </w:rPr>
        <w:t>📱</w:t>
      </w:r>
      <w:r w:rsidRPr="0076513C">
        <w:rPr>
          <w:color w:val="2F2F2F"/>
          <w:sz w:val="24"/>
        </w:rPr>
        <w:t xml:space="preserve"> 989-245-1401</w:t>
      </w:r>
    </w:p>
    <w:p w14:paraId="6211F09A" w14:textId="77777777" w:rsidR="0076513C" w:rsidRPr="0076513C" w:rsidRDefault="00B0750C" w:rsidP="0076513C">
      <w:pPr>
        <w:rPr>
          <w:color w:val="2F2F2F"/>
          <w:sz w:val="24"/>
        </w:rPr>
      </w:pPr>
      <w:r>
        <w:rPr>
          <w:color w:val="2F2F2F"/>
          <w:sz w:val="24"/>
        </w:rPr>
        <w:pict w14:anchorId="54A821B2">
          <v:rect id="_x0000_i1025" style="width:0;height:0" o:hralign="center" o:hrstd="t" o:hr="t" fillcolor="#a0a0a0" stroked="f"/>
        </w:pict>
      </w:r>
    </w:p>
    <w:p w14:paraId="65483EFA" w14:textId="77777777" w:rsidR="0076513C" w:rsidRPr="0076513C" w:rsidRDefault="0076513C" w:rsidP="0076513C">
      <w:pPr>
        <w:rPr>
          <w:b/>
          <w:bCs/>
          <w:color w:val="2F2F2F"/>
          <w:sz w:val="24"/>
        </w:rPr>
      </w:pPr>
      <w:r w:rsidRPr="0076513C">
        <w:rPr>
          <w:b/>
          <w:bCs/>
          <w:color w:val="2F2F2F"/>
          <w:sz w:val="24"/>
        </w:rPr>
        <w:t>Professional Summary</w:t>
      </w:r>
    </w:p>
    <w:p w14:paraId="41D96452" w14:textId="0602A4EB" w:rsidR="00007C32" w:rsidRDefault="00351A72" w:rsidP="0076513C">
      <w:pPr>
        <w:rPr>
          <w:color w:val="2F2F2F"/>
          <w:sz w:val="24"/>
        </w:rPr>
      </w:pPr>
      <w:r w:rsidRPr="00351A72">
        <w:rPr>
          <w:color w:val="2F2F2F"/>
          <w:sz w:val="24"/>
        </w:rPr>
        <w:t>Senior Product Manager with 10+ years driving product strategy, operations, and delivery across fintech and enterprise software. Proven track record modernizing legacy systems, scaling product operations, and leading cross-functional teams through digital transformation that drives adoption growth, efficiency gains, and user satisfaction improvements</w:t>
      </w:r>
      <w:r>
        <w:rPr>
          <w:color w:val="2F2F2F"/>
          <w:sz w:val="24"/>
        </w:rPr>
        <w:t xml:space="preserve"> outlined below</w:t>
      </w:r>
      <w:r w:rsidRPr="00351A72">
        <w:rPr>
          <w:color w:val="2F2F2F"/>
          <w:sz w:val="24"/>
        </w:rPr>
        <w:t>.</w:t>
      </w:r>
    </w:p>
    <w:p w14:paraId="4EFBC894" w14:textId="77777777" w:rsidR="00351A72" w:rsidRDefault="00351A72" w:rsidP="0076513C">
      <w:pPr>
        <w:rPr>
          <w:color w:val="2F2F2F"/>
          <w:sz w:val="24"/>
        </w:rPr>
      </w:pPr>
    </w:p>
    <w:p w14:paraId="4BA5EFAE" w14:textId="77777777" w:rsidR="00007C32" w:rsidRPr="00007C32" w:rsidRDefault="0076513C" w:rsidP="0076513C">
      <w:pPr>
        <w:rPr>
          <w:b/>
          <w:bCs/>
          <w:color w:val="2F2F2F"/>
          <w:sz w:val="24"/>
        </w:rPr>
      </w:pPr>
      <w:r w:rsidRPr="0076513C">
        <w:rPr>
          <w:b/>
          <w:bCs/>
          <w:color w:val="2F2F2F"/>
          <w:sz w:val="24"/>
        </w:rPr>
        <w:t>Core Expertise </w:t>
      </w:r>
    </w:p>
    <w:p w14:paraId="13419242" w14:textId="7ECAF856" w:rsidR="0076513C" w:rsidRPr="0076513C" w:rsidRDefault="0076513C" w:rsidP="0076513C">
      <w:pPr>
        <w:rPr>
          <w:color w:val="2F2F2F"/>
          <w:sz w:val="24"/>
        </w:rPr>
      </w:pPr>
      <w:r w:rsidRPr="0076513C">
        <w:rPr>
          <w:color w:val="2F2F2F"/>
          <w:sz w:val="24"/>
        </w:rPr>
        <w:t>Product roadmaps • Agile transformation • Stakeholder coordination • Process optimization • Data analytics • Financial services • Regulatory compliance</w:t>
      </w:r>
    </w:p>
    <w:p w14:paraId="5594A25A" w14:textId="77777777" w:rsidR="0076513C" w:rsidRPr="0076513C" w:rsidRDefault="00B0750C" w:rsidP="0076513C">
      <w:pPr>
        <w:rPr>
          <w:color w:val="2F2F2F"/>
          <w:sz w:val="24"/>
        </w:rPr>
      </w:pPr>
      <w:r>
        <w:rPr>
          <w:color w:val="2F2F2F"/>
          <w:sz w:val="24"/>
        </w:rPr>
        <w:pict w14:anchorId="51219902">
          <v:rect id="_x0000_i1026" style="width:0;height:0" o:hralign="center" o:hrstd="t" o:hr="t" fillcolor="#a0a0a0" stroked="f"/>
        </w:pict>
      </w:r>
    </w:p>
    <w:p w14:paraId="42252F43" w14:textId="77777777" w:rsidR="0076513C" w:rsidRPr="0076513C" w:rsidRDefault="0076513C" w:rsidP="0076513C">
      <w:pPr>
        <w:rPr>
          <w:b/>
          <w:bCs/>
          <w:color w:val="2F2F2F"/>
          <w:sz w:val="24"/>
        </w:rPr>
      </w:pPr>
      <w:r w:rsidRPr="0076513C">
        <w:rPr>
          <w:b/>
          <w:bCs/>
          <w:color w:val="2F2F2F"/>
          <w:sz w:val="24"/>
        </w:rPr>
        <w:t>Key Accomplishments</w:t>
      </w:r>
    </w:p>
    <w:p w14:paraId="6147E756" w14:textId="77777777" w:rsidR="00AA0186" w:rsidRPr="00AA0186" w:rsidRDefault="00AA0186" w:rsidP="00AA0186">
      <w:pPr>
        <w:pStyle w:val="ListParagraph"/>
        <w:numPr>
          <w:ilvl w:val="0"/>
          <w:numId w:val="19"/>
        </w:numPr>
        <w:rPr>
          <w:color w:val="2F2F2F"/>
          <w:sz w:val="24"/>
        </w:rPr>
      </w:pPr>
      <w:r w:rsidRPr="00AA0186">
        <w:rPr>
          <w:color w:val="2F2F2F"/>
          <w:sz w:val="24"/>
        </w:rPr>
        <w:t>Scaled product operations from manual processes to structured delivery framework, improving team predictability and executive visibility across 6 cross-functional teams</w:t>
      </w:r>
    </w:p>
    <w:p w14:paraId="1E82B8F1" w14:textId="77777777" w:rsidR="00AA0186" w:rsidRPr="00AA0186" w:rsidRDefault="00AA0186" w:rsidP="00AA0186">
      <w:pPr>
        <w:pStyle w:val="ListParagraph"/>
        <w:numPr>
          <w:ilvl w:val="0"/>
          <w:numId w:val="19"/>
        </w:numPr>
        <w:rPr>
          <w:color w:val="2F2F2F"/>
          <w:sz w:val="24"/>
        </w:rPr>
      </w:pPr>
      <w:r w:rsidRPr="00AA0186">
        <w:rPr>
          <w:color w:val="2F2F2F"/>
          <w:sz w:val="24"/>
        </w:rPr>
        <w:t>Drove 3000%+ adoption increase of digital e-notary platform through UX optimization and systematic rollout approach, eliminating technical barriers</w:t>
      </w:r>
    </w:p>
    <w:p w14:paraId="17FDC235" w14:textId="77777777" w:rsidR="00AA0186" w:rsidRPr="00AA0186" w:rsidRDefault="00AA0186" w:rsidP="00AA0186">
      <w:pPr>
        <w:pStyle w:val="ListParagraph"/>
        <w:numPr>
          <w:ilvl w:val="0"/>
          <w:numId w:val="19"/>
        </w:numPr>
        <w:rPr>
          <w:color w:val="2F2F2F"/>
          <w:sz w:val="24"/>
        </w:rPr>
      </w:pPr>
      <w:r w:rsidRPr="00AA0186">
        <w:rPr>
          <w:color w:val="2F2F2F"/>
          <w:sz w:val="24"/>
        </w:rPr>
        <w:t>Delivered $2.5M+ efficiency gains by launching AI-powered chat platform, reducing 2,500 monthly customer contacts while improving conversion rates</w:t>
      </w:r>
    </w:p>
    <w:p w14:paraId="0FB05301" w14:textId="3F88A8D3" w:rsidR="0076513C" w:rsidRPr="0076513C" w:rsidRDefault="00B0750C" w:rsidP="00AA0186">
      <w:pPr>
        <w:rPr>
          <w:color w:val="2F2F2F"/>
          <w:sz w:val="24"/>
        </w:rPr>
      </w:pPr>
      <w:r>
        <w:rPr>
          <w:color w:val="2F2F2F"/>
          <w:sz w:val="24"/>
        </w:rPr>
        <w:pict w14:anchorId="10F7B86C">
          <v:rect id="_x0000_i1027" style="width:0;height:0" o:hralign="center" o:hrstd="t" o:hr="t" fillcolor="#a0a0a0" stroked="f"/>
        </w:pict>
      </w:r>
    </w:p>
    <w:p w14:paraId="7A6CF3F3" w14:textId="77777777" w:rsidR="0076513C" w:rsidRPr="0076513C" w:rsidRDefault="0076513C" w:rsidP="0076513C">
      <w:pPr>
        <w:rPr>
          <w:b/>
          <w:bCs/>
          <w:color w:val="2F2F2F"/>
          <w:sz w:val="24"/>
        </w:rPr>
      </w:pPr>
      <w:r w:rsidRPr="0076513C">
        <w:rPr>
          <w:b/>
          <w:bCs/>
          <w:color w:val="2F2F2F"/>
          <w:sz w:val="24"/>
        </w:rPr>
        <w:t>Professional Experience</w:t>
      </w:r>
    </w:p>
    <w:p w14:paraId="40D7A006" w14:textId="77777777" w:rsidR="0076513C" w:rsidRPr="00AC1FE4" w:rsidRDefault="0076513C" w:rsidP="0076513C">
      <w:pPr>
        <w:rPr>
          <w:color w:val="2F2F2F"/>
          <w:sz w:val="24"/>
        </w:rPr>
      </w:pPr>
      <w:r w:rsidRPr="00AC1FE4">
        <w:rPr>
          <w:color w:val="2F2F2F"/>
          <w:sz w:val="24"/>
        </w:rPr>
        <w:t>Product Operations Manager | Pet Supplies Plus | Apr 2022 – Present</w:t>
      </w:r>
    </w:p>
    <w:p w14:paraId="2B22CBA4" w14:textId="77777777" w:rsidR="0076513C" w:rsidRPr="0076513C" w:rsidRDefault="0076513C" w:rsidP="0076513C">
      <w:pPr>
        <w:rPr>
          <w:color w:val="2F2F2F"/>
          <w:sz w:val="24"/>
        </w:rPr>
      </w:pPr>
      <w:r w:rsidRPr="0076513C">
        <w:rPr>
          <w:i/>
          <w:iCs/>
          <w:color w:val="2F2F2F"/>
          <w:sz w:val="24"/>
        </w:rPr>
        <w:t>Leading product delivery framework and cross-team coordination</w:t>
      </w:r>
    </w:p>
    <w:p w14:paraId="70EB14AA" w14:textId="29EA1429" w:rsidR="0076513C" w:rsidRPr="0076513C" w:rsidRDefault="0076513C" w:rsidP="0076513C">
      <w:pPr>
        <w:numPr>
          <w:ilvl w:val="0"/>
          <w:numId w:val="11"/>
        </w:numPr>
        <w:rPr>
          <w:color w:val="2F2F2F"/>
          <w:sz w:val="24"/>
        </w:rPr>
      </w:pPr>
      <w:r w:rsidRPr="0076513C">
        <w:rPr>
          <w:color w:val="2F2F2F"/>
          <w:sz w:val="24"/>
        </w:rPr>
        <w:t>I</w:t>
      </w:r>
      <w:r w:rsidR="0012659D">
        <w:rPr>
          <w:color w:val="2F2F2F"/>
          <w:sz w:val="24"/>
        </w:rPr>
        <w:t>mplemented</w:t>
      </w:r>
      <w:r w:rsidRPr="0076513C">
        <w:rPr>
          <w:color w:val="2F2F2F"/>
          <w:sz w:val="24"/>
        </w:rPr>
        <w:t xml:space="preserve"> </w:t>
      </w:r>
      <w:r w:rsidR="008F2E66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 xml:space="preserve">structured intake process and 2-week sprint cadence in JIRA, establishing </w:t>
      </w:r>
      <w:r w:rsidR="008F03E9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>predictable delivery rhythm and improving planning accuracy across multiple product teams</w:t>
      </w:r>
    </w:p>
    <w:p w14:paraId="05849F8B" w14:textId="2947819C" w:rsidR="0076513C" w:rsidRPr="0076513C" w:rsidRDefault="0076513C" w:rsidP="0076513C">
      <w:pPr>
        <w:numPr>
          <w:ilvl w:val="0"/>
          <w:numId w:val="11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Realigned six engineering teams around stalled strategic initiative, establishing </w:t>
      </w:r>
      <w:r w:rsidR="00055D46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 xml:space="preserve">clear timeline and accountability framework that moved </w:t>
      </w:r>
      <w:r w:rsidR="00D21B86">
        <w:rPr>
          <w:color w:val="2F2F2F"/>
          <w:sz w:val="24"/>
        </w:rPr>
        <w:t xml:space="preserve">the </w:t>
      </w:r>
      <w:r w:rsidRPr="0076513C">
        <w:rPr>
          <w:color w:val="2F2F2F"/>
          <w:sz w:val="24"/>
        </w:rPr>
        <w:t>project toward on-time delivery</w:t>
      </w:r>
    </w:p>
    <w:p w14:paraId="4BE94C9F" w14:textId="0C244C07" w:rsidR="0076513C" w:rsidRPr="0076513C" w:rsidRDefault="0076513C" w:rsidP="0076513C">
      <w:pPr>
        <w:numPr>
          <w:ilvl w:val="0"/>
          <w:numId w:val="11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Built </w:t>
      </w:r>
      <w:r w:rsidR="008F03E9">
        <w:rPr>
          <w:color w:val="2F2F2F"/>
          <w:sz w:val="24"/>
        </w:rPr>
        <w:t xml:space="preserve">an </w:t>
      </w:r>
      <w:r w:rsidRPr="0076513C">
        <w:rPr>
          <w:color w:val="2F2F2F"/>
          <w:sz w:val="24"/>
        </w:rPr>
        <w:t xml:space="preserve">executive reporting dashboard tracking delivery health, team capacity, and strategic priorities, closing </w:t>
      </w:r>
      <w:r w:rsidR="008F03E9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>critical visibility gap for C-suite decision making</w:t>
      </w:r>
    </w:p>
    <w:p w14:paraId="30B26FD1" w14:textId="77777777" w:rsidR="00561258" w:rsidRDefault="00561258" w:rsidP="00165FFB">
      <w:pPr>
        <w:rPr>
          <w:b/>
          <w:bCs/>
          <w:color w:val="2F2F2F"/>
          <w:sz w:val="24"/>
        </w:rPr>
      </w:pPr>
    </w:p>
    <w:p w14:paraId="070D10FE" w14:textId="602CC5F0" w:rsidR="00165FFB" w:rsidRPr="00165FFB" w:rsidRDefault="00165FFB" w:rsidP="00165FFB">
      <w:pPr>
        <w:rPr>
          <w:color w:val="2F2F2F"/>
          <w:sz w:val="24"/>
        </w:rPr>
      </w:pPr>
      <w:r w:rsidRPr="00165FFB">
        <w:rPr>
          <w:color w:val="2F2F2F"/>
          <w:sz w:val="24"/>
        </w:rPr>
        <w:t>Founder &amp; Newsletter Creator | Product Party | Dec 2023 – Present</w:t>
      </w:r>
    </w:p>
    <w:p w14:paraId="1B519EC5" w14:textId="77777777" w:rsidR="00165FFB" w:rsidRPr="00165FFB" w:rsidRDefault="00165FFB" w:rsidP="00165FFB">
      <w:pPr>
        <w:rPr>
          <w:color w:val="2F2F2F"/>
          <w:sz w:val="24"/>
        </w:rPr>
      </w:pPr>
      <w:r w:rsidRPr="00165FFB">
        <w:rPr>
          <w:i/>
          <w:iCs/>
          <w:color w:val="2F2F2F"/>
          <w:sz w:val="24"/>
        </w:rPr>
        <w:t>Building product management community and thought leadership platform</w:t>
      </w:r>
    </w:p>
    <w:p w14:paraId="254499CA" w14:textId="670EBB4A" w:rsidR="00165FFB" w:rsidRPr="00165FFB" w:rsidRDefault="00165FFB" w:rsidP="00165FFB">
      <w:pPr>
        <w:numPr>
          <w:ilvl w:val="0"/>
          <w:numId w:val="18"/>
        </w:numPr>
        <w:rPr>
          <w:color w:val="2F2F2F"/>
          <w:sz w:val="24"/>
        </w:rPr>
      </w:pPr>
      <w:r w:rsidRPr="00165FFB">
        <w:rPr>
          <w:color w:val="2F2F2F"/>
          <w:sz w:val="24"/>
        </w:rPr>
        <w:t xml:space="preserve">Created </w:t>
      </w:r>
      <w:r w:rsidR="008A05A2">
        <w:rPr>
          <w:color w:val="2F2F2F"/>
          <w:sz w:val="24"/>
        </w:rPr>
        <w:t xml:space="preserve">a </w:t>
      </w:r>
      <w:r w:rsidRPr="00165FFB">
        <w:rPr>
          <w:color w:val="2F2F2F"/>
          <w:sz w:val="24"/>
        </w:rPr>
        <w:t>sponsored newsletter focused on product management insights, career development, and industry trends, growing to 2,000+ engaged subscribers across Substack and LinkedIn</w:t>
      </w:r>
    </w:p>
    <w:p w14:paraId="53CCA7BF" w14:textId="07D625F1" w:rsidR="00165FFB" w:rsidRPr="00165FFB" w:rsidRDefault="00165FFB" w:rsidP="00165FFB">
      <w:pPr>
        <w:numPr>
          <w:ilvl w:val="0"/>
          <w:numId w:val="18"/>
        </w:numPr>
        <w:rPr>
          <w:color w:val="2F2F2F"/>
          <w:sz w:val="24"/>
        </w:rPr>
      </w:pPr>
      <w:r w:rsidRPr="00165FFB">
        <w:rPr>
          <w:color w:val="2F2F2F"/>
          <w:sz w:val="24"/>
        </w:rPr>
        <w:lastRenderedPageBreak/>
        <w:t xml:space="preserve">Developed content strategy covering product frameworks, career advancement, and industry best practices, establishing thought leadership in </w:t>
      </w:r>
      <w:r w:rsidR="00CE647C">
        <w:rPr>
          <w:color w:val="2F2F2F"/>
          <w:sz w:val="24"/>
        </w:rPr>
        <w:t xml:space="preserve">the </w:t>
      </w:r>
      <w:r w:rsidRPr="00165FFB">
        <w:rPr>
          <w:color w:val="2F2F2F"/>
          <w:sz w:val="24"/>
        </w:rPr>
        <w:t>product management community</w:t>
      </w:r>
    </w:p>
    <w:p w14:paraId="6D4C25E9" w14:textId="4F00D68E" w:rsidR="00165FFB" w:rsidRPr="00165FFB" w:rsidRDefault="00165FFB" w:rsidP="00165FFB">
      <w:pPr>
        <w:numPr>
          <w:ilvl w:val="0"/>
          <w:numId w:val="18"/>
        </w:numPr>
        <w:rPr>
          <w:color w:val="2F2F2F"/>
          <w:sz w:val="24"/>
        </w:rPr>
      </w:pPr>
      <w:r w:rsidRPr="00165FFB">
        <w:rPr>
          <w:color w:val="2F2F2F"/>
          <w:sz w:val="24"/>
        </w:rPr>
        <w:t xml:space="preserve">Built </w:t>
      </w:r>
      <w:r w:rsidR="00CE647C">
        <w:rPr>
          <w:color w:val="2F2F2F"/>
          <w:sz w:val="24"/>
        </w:rPr>
        <w:t xml:space="preserve">an </w:t>
      </w:r>
      <w:r w:rsidRPr="00165FFB">
        <w:rPr>
          <w:color w:val="2F2F2F"/>
          <w:sz w:val="24"/>
        </w:rPr>
        <w:t xml:space="preserve">engaged community of product professionals through </w:t>
      </w:r>
      <w:r w:rsidR="00CE647C">
        <w:rPr>
          <w:color w:val="2F2F2F"/>
          <w:sz w:val="24"/>
        </w:rPr>
        <w:t xml:space="preserve">a </w:t>
      </w:r>
      <w:r w:rsidRPr="00165FFB">
        <w:rPr>
          <w:color w:val="2F2F2F"/>
          <w:sz w:val="24"/>
        </w:rPr>
        <w:t>consistent weekly publishing schedule and actionable insights for career growth</w:t>
      </w:r>
    </w:p>
    <w:p w14:paraId="2AAAC1FE" w14:textId="77777777" w:rsidR="00165FFB" w:rsidRDefault="00165FFB" w:rsidP="0076513C">
      <w:pPr>
        <w:rPr>
          <w:color w:val="2F2F2F"/>
          <w:sz w:val="24"/>
        </w:rPr>
      </w:pPr>
    </w:p>
    <w:p w14:paraId="502D4148" w14:textId="73E0EBD6" w:rsidR="0076513C" w:rsidRPr="0076513C" w:rsidRDefault="0076513C" w:rsidP="0076513C">
      <w:pPr>
        <w:rPr>
          <w:color w:val="2F2F2F"/>
          <w:sz w:val="24"/>
        </w:rPr>
      </w:pPr>
      <w:r w:rsidRPr="0076513C">
        <w:rPr>
          <w:color w:val="2F2F2F"/>
          <w:sz w:val="24"/>
        </w:rPr>
        <w:t>Senior Product Owner | Credit Acceptance | Sep 2022 – Mar 2025</w:t>
      </w:r>
    </w:p>
    <w:p w14:paraId="732E58F8" w14:textId="77777777" w:rsidR="0076513C" w:rsidRPr="0076513C" w:rsidRDefault="0076513C" w:rsidP="0076513C">
      <w:pPr>
        <w:rPr>
          <w:color w:val="2F2F2F"/>
          <w:sz w:val="24"/>
        </w:rPr>
      </w:pPr>
      <w:r w:rsidRPr="0076513C">
        <w:rPr>
          <w:i/>
          <w:iCs/>
          <w:color w:val="2F2F2F"/>
          <w:sz w:val="24"/>
        </w:rPr>
        <w:t>Product strategy and delivery for automotive finance platform</w:t>
      </w:r>
    </w:p>
    <w:p w14:paraId="54181EEC" w14:textId="39CA8C7D" w:rsidR="0076513C" w:rsidRPr="0076513C" w:rsidRDefault="0076513C" w:rsidP="0076513C">
      <w:pPr>
        <w:numPr>
          <w:ilvl w:val="0"/>
          <w:numId w:val="12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Led </w:t>
      </w:r>
      <w:r w:rsidR="004A6EC5">
        <w:rPr>
          <w:color w:val="2F2F2F"/>
          <w:sz w:val="24"/>
        </w:rPr>
        <w:t>‘</w:t>
      </w:r>
      <w:r w:rsidRPr="0076513C">
        <w:rPr>
          <w:color w:val="2F2F2F"/>
          <w:sz w:val="24"/>
        </w:rPr>
        <w:t>Dealer Test Drive</w:t>
      </w:r>
      <w:r w:rsidR="004A6EC5">
        <w:rPr>
          <w:color w:val="2F2F2F"/>
          <w:sz w:val="24"/>
        </w:rPr>
        <w:t>’</w:t>
      </w:r>
      <w:r w:rsidRPr="0076513C">
        <w:rPr>
          <w:color w:val="2F2F2F"/>
          <w:sz w:val="24"/>
        </w:rPr>
        <w:t xml:space="preserve"> pilot program leveraging AB testing methodology, achieving </w:t>
      </w:r>
      <w:r w:rsidR="00F15006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>33% enrollment increase in underperforming states, resulting in nationwide rollout across 450+ dealership network</w:t>
      </w:r>
    </w:p>
    <w:p w14:paraId="3C673540" w14:textId="25C4680B" w:rsidR="0076513C" w:rsidRPr="0076513C" w:rsidRDefault="0076513C" w:rsidP="0076513C">
      <w:pPr>
        <w:numPr>
          <w:ilvl w:val="0"/>
          <w:numId w:val="12"/>
        </w:numPr>
        <w:rPr>
          <w:color w:val="2F2F2F"/>
          <w:sz w:val="24"/>
        </w:rPr>
      </w:pPr>
      <w:r w:rsidRPr="0076513C">
        <w:rPr>
          <w:color w:val="2F2F2F"/>
          <w:sz w:val="24"/>
        </w:rPr>
        <w:t>Modernized legacy Oracle CRM system through</w:t>
      </w:r>
      <w:r w:rsidR="00F15006">
        <w:rPr>
          <w:color w:val="2F2F2F"/>
          <w:sz w:val="24"/>
        </w:rPr>
        <w:t xml:space="preserve"> a</w:t>
      </w:r>
      <w:r w:rsidRPr="0076513C">
        <w:rPr>
          <w:color w:val="2F2F2F"/>
          <w:sz w:val="24"/>
        </w:rPr>
        <w:t xml:space="preserve"> user-centered design approach, conducting stakeholder interviews and iterative testing to deliver 10% improvement in quarterly user satisfaction scores</w:t>
      </w:r>
    </w:p>
    <w:p w14:paraId="5E72B935" w14:textId="4780A7E0" w:rsidR="0076513C" w:rsidRPr="0076513C" w:rsidRDefault="0076513C" w:rsidP="0076513C">
      <w:pPr>
        <w:numPr>
          <w:ilvl w:val="0"/>
          <w:numId w:val="12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Transformed three waterfall teams </w:t>
      </w:r>
      <w:r w:rsidR="00E12A8C" w:rsidRPr="0076513C">
        <w:rPr>
          <w:color w:val="2F2F2F"/>
          <w:sz w:val="24"/>
        </w:rPr>
        <w:t>into</w:t>
      </w:r>
      <w:r w:rsidRPr="0076513C">
        <w:rPr>
          <w:color w:val="2F2F2F"/>
          <w:sz w:val="24"/>
        </w:rPr>
        <w:t xml:space="preserve"> Agile methodology by implementing JIRA workflows, optimizing product backlogs, and establishing sprint ceremonies that improved delivery predictability</w:t>
      </w:r>
    </w:p>
    <w:p w14:paraId="239C330F" w14:textId="77777777" w:rsidR="00D24E0A" w:rsidRDefault="00D24E0A" w:rsidP="0076513C">
      <w:pPr>
        <w:rPr>
          <w:color w:val="2F2F2F"/>
          <w:sz w:val="24"/>
        </w:rPr>
      </w:pPr>
    </w:p>
    <w:p w14:paraId="723801BD" w14:textId="063B14DE" w:rsidR="0076513C" w:rsidRPr="0076513C" w:rsidRDefault="0076513C" w:rsidP="0076513C">
      <w:pPr>
        <w:rPr>
          <w:color w:val="2F2F2F"/>
          <w:sz w:val="24"/>
        </w:rPr>
      </w:pPr>
      <w:r w:rsidRPr="0076513C">
        <w:rPr>
          <w:color w:val="2F2F2F"/>
          <w:sz w:val="24"/>
        </w:rPr>
        <w:t>Senior Product Manager | Auto Improve | Jul 2021 – Sep 2022</w:t>
      </w:r>
    </w:p>
    <w:p w14:paraId="69A7A78B" w14:textId="77777777" w:rsidR="0076513C" w:rsidRPr="0076513C" w:rsidRDefault="0076513C" w:rsidP="0076513C">
      <w:pPr>
        <w:rPr>
          <w:color w:val="2F2F2F"/>
          <w:sz w:val="24"/>
        </w:rPr>
      </w:pPr>
      <w:r w:rsidRPr="0076513C">
        <w:rPr>
          <w:i/>
          <w:iCs/>
          <w:color w:val="2F2F2F"/>
          <w:sz w:val="24"/>
        </w:rPr>
        <w:t>Digital product strategy for automotive lending platform</w:t>
      </w:r>
    </w:p>
    <w:p w14:paraId="5FD37150" w14:textId="4AC11EC0" w:rsidR="0076513C" w:rsidRPr="0076513C" w:rsidRDefault="0076513C" w:rsidP="0076513C">
      <w:pPr>
        <w:numPr>
          <w:ilvl w:val="0"/>
          <w:numId w:val="13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Launched Intercom chat and AI chatbot platform to address customer service bottleneck, reducing inbound volume by 2,500 calls/emails in </w:t>
      </w:r>
      <w:r w:rsidR="00D7703C">
        <w:rPr>
          <w:color w:val="2F2F2F"/>
          <w:sz w:val="24"/>
        </w:rPr>
        <w:t xml:space="preserve">the </w:t>
      </w:r>
      <w:r w:rsidRPr="0076513C">
        <w:rPr>
          <w:color w:val="2F2F2F"/>
          <w:sz w:val="24"/>
        </w:rPr>
        <w:t>first month while maintaining service quality</w:t>
      </w:r>
    </w:p>
    <w:p w14:paraId="4DAEE087" w14:textId="77777777" w:rsidR="0076513C" w:rsidRPr="0076513C" w:rsidRDefault="0076513C" w:rsidP="0076513C">
      <w:pPr>
        <w:numPr>
          <w:ilvl w:val="0"/>
          <w:numId w:val="13"/>
        </w:numPr>
        <w:rPr>
          <w:color w:val="2F2F2F"/>
          <w:sz w:val="24"/>
        </w:rPr>
      </w:pPr>
      <w:r w:rsidRPr="0076513C">
        <w:rPr>
          <w:color w:val="2F2F2F"/>
          <w:sz w:val="24"/>
        </w:rPr>
        <w:t>Resolved critical e-notary adoption challenge through systematic UX research and technical barrier elimination, achieving 3000%+ usage growth in three months via improved user flows</w:t>
      </w:r>
    </w:p>
    <w:p w14:paraId="48E88C69" w14:textId="4A5DB7B2" w:rsidR="0076513C" w:rsidRPr="0076513C" w:rsidRDefault="0076513C" w:rsidP="0076513C">
      <w:pPr>
        <w:numPr>
          <w:ilvl w:val="0"/>
          <w:numId w:val="13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Consolidated three vendor engineering backlogs into </w:t>
      </w:r>
      <w:r w:rsidR="002148B8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 xml:space="preserve">unified JIRA system, establishing </w:t>
      </w:r>
      <w:r w:rsidR="008D1F4D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>single source of truth for project status and improving cross-team transparency</w:t>
      </w:r>
    </w:p>
    <w:p w14:paraId="007B553C" w14:textId="77777777" w:rsidR="00D24E0A" w:rsidRDefault="00D24E0A" w:rsidP="0076513C">
      <w:pPr>
        <w:rPr>
          <w:color w:val="2F2F2F"/>
          <w:sz w:val="24"/>
        </w:rPr>
      </w:pPr>
    </w:p>
    <w:p w14:paraId="1C5F6B2B" w14:textId="3A5F98F2" w:rsidR="0076513C" w:rsidRPr="0076513C" w:rsidRDefault="0076513C" w:rsidP="0076513C">
      <w:pPr>
        <w:rPr>
          <w:color w:val="2F2F2F"/>
          <w:sz w:val="24"/>
        </w:rPr>
      </w:pPr>
      <w:r w:rsidRPr="0076513C">
        <w:rPr>
          <w:color w:val="2F2F2F"/>
          <w:sz w:val="24"/>
        </w:rPr>
        <w:t>Digital Product Manager | Newrez | Nov 2020 – Jul 2021</w:t>
      </w:r>
    </w:p>
    <w:p w14:paraId="139F0DFE" w14:textId="77777777" w:rsidR="0076513C" w:rsidRPr="0076513C" w:rsidRDefault="0076513C" w:rsidP="0076513C">
      <w:pPr>
        <w:rPr>
          <w:color w:val="2F2F2F"/>
          <w:sz w:val="24"/>
        </w:rPr>
      </w:pPr>
      <w:r w:rsidRPr="0076513C">
        <w:rPr>
          <w:i/>
          <w:iCs/>
          <w:color w:val="2F2F2F"/>
          <w:sz w:val="24"/>
        </w:rPr>
        <w:t>Product management for mortgage lending technology</w:t>
      </w:r>
    </w:p>
    <w:p w14:paraId="57E873AF" w14:textId="65E3BF1C" w:rsidR="0076513C" w:rsidRPr="0076513C" w:rsidRDefault="0076513C" w:rsidP="0076513C">
      <w:pPr>
        <w:numPr>
          <w:ilvl w:val="0"/>
          <w:numId w:val="14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Increased lead conversion rates 10% across 21 mortgage brands through systematic form optimization, analytics implementation, and user journey mapping within </w:t>
      </w:r>
      <w:r w:rsidR="00304920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>three-month timeframe</w:t>
      </w:r>
    </w:p>
    <w:p w14:paraId="0BAAD313" w14:textId="768DE38A" w:rsidR="0076513C" w:rsidRPr="0076513C" w:rsidRDefault="0076513C" w:rsidP="0076513C">
      <w:pPr>
        <w:numPr>
          <w:ilvl w:val="0"/>
          <w:numId w:val="14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Reduced Better Business Bureau complaints by 33% through advanced analytics implementation to identify user pain points and prioritize UX improvements across </w:t>
      </w:r>
      <w:r w:rsidR="008E3528">
        <w:rPr>
          <w:color w:val="2F2F2F"/>
          <w:sz w:val="24"/>
        </w:rPr>
        <w:t xml:space="preserve">an </w:t>
      </w:r>
      <w:r w:rsidRPr="0076513C">
        <w:rPr>
          <w:color w:val="2F2F2F"/>
          <w:sz w:val="24"/>
        </w:rPr>
        <w:t>800,000-user platform</w:t>
      </w:r>
    </w:p>
    <w:p w14:paraId="337032DB" w14:textId="1D42131C" w:rsidR="0076513C" w:rsidRPr="0076513C" w:rsidRDefault="0076513C" w:rsidP="0076513C">
      <w:pPr>
        <w:numPr>
          <w:ilvl w:val="0"/>
          <w:numId w:val="14"/>
        </w:numPr>
        <w:rPr>
          <w:color w:val="2F2F2F"/>
          <w:sz w:val="24"/>
        </w:rPr>
      </w:pPr>
      <w:r w:rsidRPr="0076513C">
        <w:rPr>
          <w:color w:val="2F2F2F"/>
          <w:sz w:val="24"/>
        </w:rPr>
        <w:lastRenderedPageBreak/>
        <w:t xml:space="preserve">Delivered regulatory compliance update for company-wide landing pages, ensuring 100% adherence to new federal regulations within </w:t>
      </w:r>
      <w:r w:rsidR="00304920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>one-month deadline through coordinated multi-team effort</w:t>
      </w:r>
    </w:p>
    <w:p w14:paraId="010C792E" w14:textId="77777777" w:rsidR="00D24E0A" w:rsidRDefault="00D24E0A" w:rsidP="0076513C">
      <w:pPr>
        <w:rPr>
          <w:color w:val="2F2F2F"/>
          <w:sz w:val="24"/>
        </w:rPr>
      </w:pPr>
    </w:p>
    <w:p w14:paraId="725BC2D0" w14:textId="16817FB1" w:rsidR="0076513C" w:rsidRPr="0076513C" w:rsidRDefault="0076513C" w:rsidP="0076513C">
      <w:pPr>
        <w:rPr>
          <w:color w:val="2F2F2F"/>
          <w:sz w:val="24"/>
        </w:rPr>
      </w:pPr>
      <w:r w:rsidRPr="0076513C">
        <w:rPr>
          <w:color w:val="2F2F2F"/>
          <w:sz w:val="24"/>
        </w:rPr>
        <w:t>Product Owner | Rocket Mortgage | Jun 2013 – Nov 2020</w:t>
      </w:r>
    </w:p>
    <w:p w14:paraId="454D9BCD" w14:textId="77777777" w:rsidR="0076513C" w:rsidRPr="0076513C" w:rsidRDefault="0076513C" w:rsidP="0076513C">
      <w:pPr>
        <w:rPr>
          <w:color w:val="2F2F2F"/>
          <w:sz w:val="24"/>
        </w:rPr>
      </w:pPr>
      <w:r w:rsidRPr="0076513C">
        <w:rPr>
          <w:i/>
          <w:iCs/>
          <w:color w:val="2F2F2F"/>
          <w:sz w:val="24"/>
        </w:rPr>
        <w:t>Product strategy for loan origination and CRM platforms</w:t>
      </w:r>
    </w:p>
    <w:p w14:paraId="4D5ED33A" w14:textId="7D0FC312" w:rsidR="0076513C" w:rsidRPr="0076513C" w:rsidRDefault="0076513C" w:rsidP="0076513C">
      <w:pPr>
        <w:numPr>
          <w:ilvl w:val="0"/>
          <w:numId w:val="15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Identified and capitalized on </w:t>
      </w:r>
      <w:r w:rsidR="007A460F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 xml:space="preserve">300% increase in Spanish-preferred leads through LOS technology enhancement, leading to </w:t>
      </w:r>
      <w:r w:rsidR="00C637B1">
        <w:rPr>
          <w:color w:val="2F2F2F"/>
          <w:sz w:val="24"/>
        </w:rPr>
        <w:t xml:space="preserve">the </w:t>
      </w:r>
      <w:r w:rsidRPr="0076513C">
        <w:rPr>
          <w:color w:val="2F2F2F"/>
          <w:sz w:val="24"/>
        </w:rPr>
        <w:t xml:space="preserve">establishment of </w:t>
      </w:r>
      <w:r w:rsidR="00C637B1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>dedicated 50-person bilingual sales team within six months</w:t>
      </w:r>
    </w:p>
    <w:p w14:paraId="49DA240C" w14:textId="5403260C" w:rsidR="0076513C" w:rsidRPr="0076513C" w:rsidRDefault="0076513C" w:rsidP="0076513C">
      <w:pPr>
        <w:numPr>
          <w:ilvl w:val="0"/>
          <w:numId w:val="15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Scaled speech analytics pilot from 1% manual review to analyzing 10,000 daily call hours, enabling compliance insights and formation of </w:t>
      </w:r>
      <w:r w:rsidR="00C637B1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>10-member quality improvement team</w:t>
      </w:r>
    </w:p>
    <w:p w14:paraId="50A5C13E" w14:textId="4F59B9E2" w:rsidR="0076513C" w:rsidRPr="0076513C" w:rsidRDefault="0076513C" w:rsidP="0076513C">
      <w:pPr>
        <w:numPr>
          <w:ilvl w:val="0"/>
          <w:numId w:val="15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Developed migration strategy and roadmap to transition 400 team members from 20 legacy applications to Salesforce Financial Services Cloud, delivering </w:t>
      </w:r>
      <w:r w:rsidR="007A460F">
        <w:rPr>
          <w:color w:val="2F2F2F"/>
          <w:sz w:val="24"/>
        </w:rPr>
        <w:t xml:space="preserve">the </w:t>
      </w:r>
      <w:r w:rsidRPr="0076513C">
        <w:rPr>
          <w:color w:val="2F2F2F"/>
          <w:sz w:val="24"/>
        </w:rPr>
        <w:t>first MVP within one month of project kickoff</w:t>
      </w:r>
    </w:p>
    <w:p w14:paraId="287950D5" w14:textId="77777777" w:rsidR="00D24E0A" w:rsidRDefault="00D24E0A" w:rsidP="0076513C">
      <w:pPr>
        <w:rPr>
          <w:color w:val="2F2F2F"/>
          <w:sz w:val="24"/>
        </w:rPr>
      </w:pPr>
    </w:p>
    <w:p w14:paraId="01F33C0C" w14:textId="56918A73" w:rsidR="0076513C" w:rsidRPr="0076513C" w:rsidRDefault="0076513C" w:rsidP="0076513C">
      <w:pPr>
        <w:rPr>
          <w:color w:val="2F2F2F"/>
          <w:sz w:val="24"/>
        </w:rPr>
      </w:pPr>
      <w:r w:rsidRPr="0076513C">
        <w:rPr>
          <w:color w:val="2F2F2F"/>
          <w:sz w:val="24"/>
        </w:rPr>
        <w:t>Analyst | Accenture | Jan 2011 – Jun 2013</w:t>
      </w:r>
    </w:p>
    <w:p w14:paraId="6B5347A3" w14:textId="77777777" w:rsidR="0076513C" w:rsidRPr="0076513C" w:rsidRDefault="0076513C" w:rsidP="0076513C">
      <w:pPr>
        <w:rPr>
          <w:color w:val="2F2F2F"/>
          <w:sz w:val="24"/>
        </w:rPr>
      </w:pPr>
      <w:r w:rsidRPr="0076513C">
        <w:rPr>
          <w:i/>
          <w:iCs/>
          <w:color w:val="2F2F2F"/>
          <w:sz w:val="24"/>
        </w:rPr>
        <w:t>Business analysis and process improvement for enterprise clients</w:t>
      </w:r>
    </w:p>
    <w:p w14:paraId="74F029A8" w14:textId="55A9A9DC" w:rsidR="0076513C" w:rsidRPr="0076513C" w:rsidRDefault="0076513C" w:rsidP="0076513C">
      <w:pPr>
        <w:numPr>
          <w:ilvl w:val="0"/>
          <w:numId w:val="16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Designed and launched </w:t>
      </w:r>
      <w:r w:rsidR="00EC17BF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 xml:space="preserve">global scheduling platform for </w:t>
      </w:r>
      <w:r w:rsidR="00EC17BF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 xml:space="preserve">Fortune 500 client with 250,000+ employees, establishing </w:t>
      </w:r>
      <w:r w:rsidR="00EC17BF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 xml:space="preserve">15-person call center in India with </w:t>
      </w:r>
      <w:r w:rsidR="00695118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>complete training and documentation framework</w:t>
      </w:r>
    </w:p>
    <w:p w14:paraId="3C7B0319" w14:textId="77777777" w:rsidR="0076513C" w:rsidRPr="0076513C" w:rsidRDefault="0076513C" w:rsidP="0076513C">
      <w:pPr>
        <w:numPr>
          <w:ilvl w:val="0"/>
          <w:numId w:val="16"/>
        </w:numPr>
        <w:rPr>
          <w:color w:val="2F2F2F"/>
          <w:sz w:val="24"/>
        </w:rPr>
      </w:pPr>
      <w:r w:rsidRPr="0076513C">
        <w:rPr>
          <w:color w:val="2F2F2F"/>
          <w:sz w:val="24"/>
        </w:rPr>
        <w:t>Automated Excel-based workflows for 15-workstream SAP implementation, saving 1,000+ hours through file consolidation and process standardization</w:t>
      </w:r>
    </w:p>
    <w:p w14:paraId="5632B3AB" w14:textId="16349512" w:rsidR="0076513C" w:rsidRPr="0076513C" w:rsidRDefault="0076513C" w:rsidP="0076513C">
      <w:pPr>
        <w:numPr>
          <w:ilvl w:val="0"/>
          <w:numId w:val="16"/>
        </w:numPr>
        <w:rPr>
          <w:color w:val="2F2F2F"/>
          <w:sz w:val="24"/>
        </w:rPr>
      </w:pPr>
      <w:r w:rsidRPr="0076513C">
        <w:rPr>
          <w:color w:val="2F2F2F"/>
          <w:sz w:val="24"/>
        </w:rPr>
        <w:t xml:space="preserve">Built </w:t>
      </w:r>
      <w:r w:rsidR="00695118">
        <w:rPr>
          <w:color w:val="2F2F2F"/>
          <w:sz w:val="24"/>
        </w:rPr>
        <w:t xml:space="preserve">an </w:t>
      </w:r>
      <w:r w:rsidRPr="0076513C">
        <w:rPr>
          <w:color w:val="2F2F2F"/>
          <w:sz w:val="24"/>
        </w:rPr>
        <w:t xml:space="preserve">automated project reporting system in SharePoint for </w:t>
      </w:r>
      <w:r w:rsidR="00695118">
        <w:rPr>
          <w:color w:val="2F2F2F"/>
          <w:sz w:val="24"/>
        </w:rPr>
        <w:t xml:space="preserve">a </w:t>
      </w:r>
      <w:r w:rsidRPr="0076513C">
        <w:rPr>
          <w:color w:val="2F2F2F"/>
          <w:sz w:val="24"/>
        </w:rPr>
        <w:t>300-person SAP project, improving decision-making speed and timeline visibility through real-time status dashboards</w:t>
      </w:r>
    </w:p>
    <w:p w14:paraId="72237BF0" w14:textId="77777777" w:rsidR="0076513C" w:rsidRPr="0076513C" w:rsidRDefault="00B0750C" w:rsidP="0076513C">
      <w:pPr>
        <w:rPr>
          <w:color w:val="2F2F2F"/>
          <w:sz w:val="24"/>
        </w:rPr>
      </w:pPr>
      <w:r>
        <w:rPr>
          <w:color w:val="2F2F2F"/>
          <w:sz w:val="24"/>
        </w:rPr>
        <w:pict w14:anchorId="0A6AC0C8">
          <v:rect id="_x0000_i1028" style="width:0;height:0" o:hralign="center" o:hrstd="t" o:hr="t" fillcolor="#a0a0a0" stroked="f"/>
        </w:pict>
      </w:r>
    </w:p>
    <w:p w14:paraId="565697B4" w14:textId="541F802B" w:rsidR="0076513C" w:rsidRPr="0076513C" w:rsidRDefault="0076513C" w:rsidP="0076513C">
      <w:pPr>
        <w:rPr>
          <w:b/>
          <w:bCs/>
          <w:color w:val="2F2F2F"/>
          <w:sz w:val="24"/>
        </w:rPr>
      </w:pPr>
      <w:r w:rsidRPr="0076513C">
        <w:rPr>
          <w:b/>
          <w:bCs/>
          <w:color w:val="2F2F2F"/>
          <w:sz w:val="24"/>
        </w:rPr>
        <w:t>Skills</w:t>
      </w:r>
    </w:p>
    <w:p w14:paraId="2EDF899D" w14:textId="77777777" w:rsidR="001B017E" w:rsidRPr="001B017E" w:rsidRDefault="001B017E" w:rsidP="001B017E">
      <w:pPr>
        <w:rPr>
          <w:color w:val="2F2F2F"/>
          <w:sz w:val="24"/>
        </w:rPr>
      </w:pPr>
      <w:r w:rsidRPr="001B017E">
        <w:rPr>
          <w:b/>
          <w:bCs/>
          <w:color w:val="2F2F2F"/>
          <w:sz w:val="24"/>
        </w:rPr>
        <w:t>Product Management:</w:t>
      </w:r>
      <w:r w:rsidRPr="001B017E">
        <w:rPr>
          <w:color w:val="2F2F2F"/>
          <w:sz w:val="24"/>
        </w:rPr>
        <w:t xml:space="preserve"> Strategic roadmaps • Cross-functional leadership • Agile transformation • User research • Stakeholder management • Business case development</w:t>
      </w:r>
    </w:p>
    <w:p w14:paraId="50AF0A73" w14:textId="77777777" w:rsidR="001B017E" w:rsidRPr="001B017E" w:rsidRDefault="001B017E" w:rsidP="00D24E0A">
      <w:pPr>
        <w:spacing w:before="240"/>
        <w:rPr>
          <w:color w:val="2F2F2F"/>
          <w:sz w:val="24"/>
        </w:rPr>
      </w:pPr>
      <w:r w:rsidRPr="001B017E">
        <w:rPr>
          <w:b/>
          <w:bCs/>
          <w:color w:val="2F2F2F"/>
          <w:sz w:val="24"/>
        </w:rPr>
        <w:t>Financial Technology:</w:t>
      </w:r>
      <w:r w:rsidRPr="001B017E">
        <w:rPr>
          <w:color w:val="2F2F2F"/>
          <w:sz w:val="24"/>
        </w:rPr>
        <w:t xml:space="preserve"> Loan origination • Financial compliance • CRM/Marketing automation • Payment processing • Risk management</w:t>
      </w:r>
    </w:p>
    <w:p w14:paraId="6630C361" w14:textId="77777777" w:rsidR="001B017E" w:rsidRPr="001B017E" w:rsidRDefault="001B017E" w:rsidP="00D24E0A">
      <w:pPr>
        <w:spacing w:before="240"/>
        <w:rPr>
          <w:color w:val="2F2F2F"/>
          <w:sz w:val="24"/>
        </w:rPr>
      </w:pPr>
      <w:r w:rsidRPr="001B017E">
        <w:rPr>
          <w:b/>
          <w:bCs/>
          <w:color w:val="2F2F2F"/>
          <w:sz w:val="24"/>
        </w:rPr>
        <w:t>Tools &amp; Platforms:</w:t>
      </w:r>
      <w:r w:rsidRPr="001B017E">
        <w:rPr>
          <w:color w:val="2F2F2F"/>
          <w:sz w:val="24"/>
        </w:rPr>
        <w:t xml:space="preserve"> JIRA/Confluence • Salesforce/Oracle • React/APIs • Figma/Miro • Excel/Tableau • Google Analytics • Microsoft Office • Adobe Acrobat</w:t>
      </w:r>
    </w:p>
    <w:p w14:paraId="02130D4B" w14:textId="77777777" w:rsidR="0076513C" w:rsidRPr="0076513C" w:rsidRDefault="00B0750C" w:rsidP="0076513C">
      <w:pPr>
        <w:rPr>
          <w:color w:val="2F2F2F"/>
          <w:sz w:val="24"/>
        </w:rPr>
      </w:pPr>
      <w:r>
        <w:rPr>
          <w:color w:val="2F2F2F"/>
          <w:sz w:val="24"/>
        </w:rPr>
        <w:pict w14:anchorId="3C727F50">
          <v:rect id="_x0000_i1029" style="width:0;height:0" o:hralign="center" o:hrstd="t" o:hr="t" fillcolor="#a0a0a0" stroked="f"/>
        </w:pict>
      </w:r>
    </w:p>
    <w:p w14:paraId="2FF1ACA5" w14:textId="77777777" w:rsidR="0076513C" w:rsidRPr="0076513C" w:rsidRDefault="0076513C" w:rsidP="0076513C">
      <w:pPr>
        <w:rPr>
          <w:b/>
          <w:bCs/>
          <w:color w:val="2F2F2F"/>
          <w:sz w:val="24"/>
        </w:rPr>
      </w:pPr>
      <w:r w:rsidRPr="0076513C">
        <w:rPr>
          <w:b/>
          <w:bCs/>
          <w:color w:val="2F2F2F"/>
          <w:sz w:val="24"/>
        </w:rPr>
        <w:t>Education</w:t>
      </w:r>
    </w:p>
    <w:p w14:paraId="65790AD6" w14:textId="77777777" w:rsidR="0076513C" w:rsidRPr="0076513C" w:rsidRDefault="0076513C" w:rsidP="0076513C">
      <w:pPr>
        <w:rPr>
          <w:color w:val="2F2F2F"/>
          <w:sz w:val="24"/>
        </w:rPr>
      </w:pPr>
      <w:r w:rsidRPr="0076513C">
        <w:rPr>
          <w:color w:val="2F2F2F"/>
          <w:sz w:val="24"/>
        </w:rPr>
        <w:t>Master of Science, Information Resource Management | Central Michigan University | 2010</w:t>
      </w:r>
    </w:p>
    <w:p w14:paraId="3850852A" w14:textId="0F62356C" w:rsidR="00967B52" w:rsidRPr="0076513C" w:rsidRDefault="0076513C" w:rsidP="0076513C">
      <w:pPr>
        <w:rPr>
          <w:color w:val="2F2F2F"/>
          <w:sz w:val="24"/>
        </w:rPr>
      </w:pPr>
      <w:r w:rsidRPr="0076513C">
        <w:rPr>
          <w:color w:val="2F2F2F"/>
          <w:sz w:val="24"/>
        </w:rPr>
        <w:t>Bachelor of Business Administration | University of Phoenix | 2008</w:t>
      </w:r>
    </w:p>
    <w:sectPr w:rsidR="00967B52" w:rsidRPr="0076513C" w:rsidSect="006F755B">
      <w:pgSz w:w="11906" w:h="16838"/>
      <w:pgMar w:top="1440" w:right="1080" w:bottom="1440" w:left="108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49A"/>
    <w:multiLevelType w:val="hybridMultilevel"/>
    <w:tmpl w:val="7926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70D7C"/>
    <w:multiLevelType w:val="multilevel"/>
    <w:tmpl w:val="DE2A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23E68"/>
    <w:multiLevelType w:val="hybridMultilevel"/>
    <w:tmpl w:val="B24A750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C3C67D2"/>
    <w:multiLevelType w:val="hybridMultilevel"/>
    <w:tmpl w:val="821CCA9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38B3391"/>
    <w:multiLevelType w:val="multilevel"/>
    <w:tmpl w:val="F4F2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2C2D60"/>
    <w:multiLevelType w:val="hybridMultilevel"/>
    <w:tmpl w:val="DDF6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853F9"/>
    <w:multiLevelType w:val="multilevel"/>
    <w:tmpl w:val="66AA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CC0CAA"/>
    <w:multiLevelType w:val="hybridMultilevel"/>
    <w:tmpl w:val="FF38B944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45E37E9"/>
    <w:multiLevelType w:val="multilevel"/>
    <w:tmpl w:val="5A16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B56B67"/>
    <w:multiLevelType w:val="multilevel"/>
    <w:tmpl w:val="141A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3101B6"/>
    <w:multiLevelType w:val="multilevel"/>
    <w:tmpl w:val="829C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DD59A6"/>
    <w:multiLevelType w:val="multilevel"/>
    <w:tmpl w:val="F5B4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5C6F65"/>
    <w:multiLevelType w:val="hybridMultilevel"/>
    <w:tmpl w:val="9590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433C4"/>
    <w:multiLevelType w:val="hybridMultilevel"/>
    <w:tmpl w:val="5D90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A20EE"/>
    <w:multiLevelType w:val="singleLevel"/>
    <w:tmpl w:val="0C487B38"/>
    <w:lvl w:ilvl="0">
      <w:start w:val="1"/>
      <w:numFmt w:val="bullet"/>
      <w:lvlText w:val="•"/>
      <w:lvlJc w:val="left"/>
      <w:pPr>
        <w:ind w:left="84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5" w15:restartNumberingAfterBreak="0">
    <w:nsid w:val="5FD82B46"/>
    <w:multiLevelType w:val="hybridMultilevel"/>
    <w:tmpl w:val="9AD0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089D"/>
    <w:multiLevelType w:val="multilevel"/>
    <w:tmpl w:val="61D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F5FF4"/>
    <w:multiLevelType w:val="hybridMultilevel"/>
    <w:tmpl w:val="C3DA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024F2"/>
    <w:multiLevelType w:val="multilevel"/>
    <w:tmpl w:val="484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6938009">
    <w:abstractNumId w:val="14"/>
  </w:num>
  <w:num w:numId="2" w16cid:durableId="967858522">
    <w:abstractNumId w:val="3"/>
  </w:num>
  <w:num w:numId="3" w16cid:durableId="906964087">
    <w:abstractNumId w:val="2"/>
  </w:num>
  <w:num w:numId="4" w16cid:durableId="974791691">
    <w:abstractNumId w:val="17"/>
  </w:num>
  <w:num w:numId="5" w16cid:durableId="26948960">
    <w:abstractNumId w:val="13"/>
  </w:num>
  <w:num w:numId="6" w16cid:durableId="642009072">
    <w:abstractNumId w:val="0"/>
  </w:num>
  <w:num w:numId="7" w16cid:durableId="859514647">
    <w:abstractNumId w:val="12"/>
  </w:num>
  <w:num w:numId="8" w16cid:durableId="1146893767">
    <w:abstractNumId w:val="15"/>
  </w:num>
  <w:num w:numId="9" w16cid:durableId="166412102">
    <w:abstractNumId w:val="7"/>
  </w:num>
  <w:num w:numId="10" w16cid:durableId="649670542">
    <w:abstractNumId w:val="10"/>
  </w:num>
  <w:num w:numId="11" w16cid:durableId="1611430687">
    <w:abstractNumId w:val="1"/>
  </w:num>
  <w:num w:numId="12" w16cid:durableId="1320889250">
    <w:abstractNumId w:val="8"/>
  </w:num>
  <w:num w:numId="13" w16cid:durableId="2008051817">
    <w:abstractNumId w:val="4"/>
  </w:num>
  <w:num w:numId="14" w16cid:durableId="297339580">
    <w:abstractNumId w:val="6"/>
  </w:num>
  <w:num w:numId="15" w16cid:durableId="407071742">
    <w:abstractNumId w:val="18"/>
  </w:num>
  <w:num w:numId="16" w16cid:durableId="208617294">
    <w:abstractNumId w:val="9"/>
  </w:num>
  <w:num w:numId="17" w16cid:durableId="531695703">
    <w:abstractNumId w:val="11"/>
  </w:num>
  <w:num w:numId="18" w16cid:durableId="331882391">
    <w:abstractNumId w:val="16"/>
  </w:num>
  <w:num w:numId="19" w16cid:durableId="452334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CF"/>
    <w:rsid w:val="00007C32"/>
    <w:rsid w:val="0002101A"/>
    <w:rsid w:val="00041024"/>
    <w:rsid w:val="00055D46"/>
    <w:rsid w:val="000635B6"/>
    <w:rsid w:val="0006730B"/>
    <w:rsid w:val="000D3D2B"/>
    <w:rsid w:val="00103C34"/>
    <w:rsid w:val="001213CC"/>
    <w:rsid w:val="001257FE"/>
    <w:rsid w:val="0012659D"/>
    <w:rsid w:val="00165FFB"/>
    <w:rsid w:val="001962B1"/>
    <w:rsid w:val="001963DD"/>
    <w:rsid w:val="001A2733"/>
    <w:rsid w:val="001B017E"/>
    <w:rsid w:val="00202E61"/>
    <w:rsid w:val="00212E2D"/>
    <w:rsid w:val="002148B8"/>
    <w:rsid w:val="00296CE2"/>
    <w:rsid w:val="002C1618"/>
    <w:rsid w:val="002F43A3"/>
    <w:rsid w:val="002F5662"/>
    <w:rsid w:val="003015CF"/>
    <w:rsid w:val="00303EAC"/>
    <w:rsid w:val="00304920"/>
    <w:rsid w:val="0031085D"/>
    <w:rsid w:val="00313A14"/>
    <w:rsid w:val="003264E9"/>
    <w:rsid w:val="003322C3"/>
    <w:rsid w:val="0033682A"/>
    <w:rsid w:val="00351A72"/>
    <w:rsid w:val="00362218"/>
    <w:rsid w:val="003725BA"/>
    <w:rsid w:val="003764A7"/>
    <w:rsid w:val="003C18D6"/>
    <w:rsid w:val="003C5DEF"/>
    <w:rsid w:val="003E5E6D"/>
    <w:rsid w:val="003F3598"/>
    <w:rsid w:val="004602EF"/>
    <w:rsid w:val="00466309"/>
    <w:rsid w:val="004A6EC5"/>
    <w:rsid w:val="004D07EF"/>
    <w:rsid w:val="004F6196"/>
    <w:rsid w:val="00505942"/>
    <w:rsid w:val="0051061D"/>
    <w:rsid w:val="005152FC"/>
    <w:rsid w:val="005301CE"/>
    <w:rsid w:val="00537C88"/>
    <w:rsid w:val="0054319D"/>
    <w:rsid w:val="00561258"/>
    <w:rsid w:val="0059307E"/>
    <w:rsid w:val="005F48F2"/>
    <w:rsid w:val="00652F43"/>
    <w:rsid w:val="00665070"/>
    <w:rsid w:val="00695118"/>
    <w:rsid w:val="006A584D"/>
    <w:rsid w:val="006C59B0"/>
    <w:rsid w:val="006F755B"/>
    <w:rsid w:val="0070165E"/>
    <w:rsid w:val="0076513C"/>
    <w:rsid w:val="00765CEF"/>
    <w:rsid w:val="00772FF8"/>
    <w:rsid w:val="007A460F"/>
    <w:rsid w:val="007B4E07"/>
    <w:rsid w:val="00826B4F"/>
    <w:rsid w:val="00886C06"/>
    <w:rsid w:val="008A05A2"/>
    <w:rsid w:val="008A57FF"/>
    <w:rsid w:val="008B1206"/>
    <w:rsid w:val="008D1F4D"/>
    <w:rsid w:val="008E3528"/>
    <w:rsid w:val="008F03E9"/>
    <w:rsid w:val="008F2E66"/>
    <w:rsid w:val="00927499"/>
    <w:rsid w:val="00935812"/>
    <w:rsid w:val="0095585F"/>
    <w:rsid w:val="00956F86"/>
    <w:rsid w:val="00967B52"/>
    <w:rsid w:val="00990A20"/>
    <w:rsid w:val="009F76A6"/>
    <w:rsid w:val="00A035C4"/>
    <w:rsid w:val="00A22BD6"/>
    <w:rsid w:val="00A319FB"/>
    <w:rsid w:val="00A35870"/>
    <w:rsid w:val="00A65BE2"/>
    <w:rsid w:val="00A667FC"/>
    <w:rsid w:val="00A869FC"/>
    <w:rsid w:val="00AA0186"/>
    <w:rsid w:val="00AC1FE4"/>
    <w:rsid w:val="00AE0A77"/>
    <w:rsid w:val="00B0750C"/>
    <w:rsid w:val="00B70CD7"/>
    <w:rsid w:val="00B87C62"/>
    <w:rsid w:val="00B912DA"/>
    <w:rsid w:val="00BF4D3A"/>
    <w:rsid w:val="00C02719"/>
    <w:rsid w:val="00C53568"/>
    <w:rsid w:val="00C637B1"/>
    <w:rsid w:val="00C844B2"/>
    <w:rsid w:val="00C97023"/>
    <w:rsid w:val="00CA11B0"/>
    <w:rsid w:val="00CA7B6C"/>
    <w:rsid w:val="00CD0037"/>
    <w:rsid w:val="00CE647C"/>
    <w:rsid w:val="00CF1238"/>
    <w:rsid w:val="00D016F6"/>
    <w:rsid w:val="00D21B86"/>
    <w:rsid w:val="00D24E0A"/>
    <w:rsid w:val="00D42350"/>
    <w:rsid w:val="00D447CD"/>
    <w:rsid w:val="00D7362E"/>
    <w:rsid w:val="00D7703C"/>
    <w:rsid w:val="00D809C4"/>
    <w:rsid w:val="00DA4475"/>
    <w:rsid w:val="00DF1E7D"/>
    <w:rsid w:val="00E07C7A"/>
    <w:rsid w:val="00E12A8C"/>
    <w:rsid w:val="00E13CF5"/>
    <w:rsid w:val="00E34355"/>
    <w:rsid w:val="00E54705"/>
    <w:rsid w:val="00E5689B"/>
    <w:rsid w:val="00E60BC5"/>
    <w:rsid w:val="00E60DC9"/>
    <w:rsid w:val="00E820EC"/>
    <w:rsid w:val="00E871D4"/>
    <w:rsid w:val="00EC17BF"/>
    <w:rsid w:val="00F05717"/>
    <w:rsid w:val="00F15006"/>
    <w:rsid w:val="00F269EB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7555C7A"/>
  <w15:docId w15:val="{215A7DFC-9C24-404E-A7BE-FD7092BB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97" w:lineRule="auto"/>
      <w:ind w:left="10" w:hanging="10"/>
    </w:pPr>
    <w:rPr>
      <w:rFonts w:ascii="Calibri" w:eastAsia="Calibri" w:hAnsi="Calibri" w:cs="Calibri"/>
      <w:color w:val="333333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2F2F2F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2F2F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37C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13C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0A77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DefaultParagraphFont"/>
    <w:uiPriority w:val="99"/>
    <w:unhideWhenUsed/>
    <w:rsid w:val="007651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kewatson.us/portfolio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michaeljameswats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watson1983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oductparty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E779-5791-4ADF-82DD-5B6AFB5E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file.pdf</dc:title>
  <dc:subject/>
  <dc:creator>Mike Watson</dc:creator>
  <cp:keywords/>
  <cp:lastModifiedBy>Mike Watson</cp:lastModifiedBy>
  <cp:revision>2</cp:revision>
  <cp:lastPrinted>2025-05-23T19:58:00Z</cp:lastPrinted>
  <dcterms:created xsi:type="dcterms:W3CDTF">2025-09-20T00:01:00Z</dcterms:created>
  <dcterms:modified xsi:type="dcterms:W3CDTF">2025-09-20T00:01:00Z</dcterms:modified>
</cp:coreProperties>
</file>